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653" w:rsidRPr="001A7725" w:rsidRDefault="00592653" w:rsidP="001A7725">
      <w:pPr>
        <w:spacing w:before="100" w:beforeAutospacing="1" w:after="100" w:afterAutospacing="1" w:line="270" w:lineRule="atLeast"/>
        <w:outlineLvl w:val="1"/>
        <w:rPr>
          <w:rFonts w:eastAsia="Times New Roman" w:cs="Arial"/>
          <w:b/>
          <w:bCs/>
          <w:color w:val="365F91" w:themeColor="accent1" w:themeShade="BF"/>
          <w:sz w:val="44"/>
          <w:szCs w:val="44"/>
          <w:lang w:eastAsia="en-GB"/>
        </w:rPr>
      </w:pPr>
    </w:p>
    <w:p w:rsidR="001A7725" w:rsidRPr="001A7725" w:rsidRDefault="00C30DF1" w:rsidP="001A7725">
      <w:pPr>
        <w:spacing w:before="100" w:beforeAutospacing="1" w:after="100" w:afterAutospacing="1" w:line="240" w:lineRule="auto"/>
        <w:rPr>
          <w:rFonts w:eastAsia="Calibri" w:cs="Times New Roman"/>
          <w:b/>
          <w:bCs/>
          <w:color w:val="365F91" w:themeColor="accent1" w:themeShade="BF"/>
          <w:sz w:val="44"/>
          <w:szCs w:val="44"/>
          <w:lang w:val="en-US"/>
        </w:rPr>
      </w:pPr>
      <w:r>
        <w:rPr>
          <w:rFonts w:eastAsia="Calibri" w:cs="Times New Roman"/>
          <w:b/>
          <w:bCs/>
          <w:color w:val="365F91" w:themeColor="accent1" w:themeShade="BF"/>
          <w:sz w:val="44"/>
          <w:szCs w:val="44"/>
          <w:lang w:val="en-US"/>
        </w:rPr>
        <w:t xml:space="preserve">Client facing SQL Data Analyst </w:t>
      </w:r>
    </w:p>
    <w:p w:rsidR="001A7725" w:rsidRPr="001A7725" w:rsidRDefault="000A6BA9" w:rsidP="001A7725">
      <w:pPr>
        <w:spacing w:before="100" w:beforeAutospacing="1" w:after="100" w:afterAutospacing="1" w:line="240" w:lineRule="auto"/>
        <w:rPr>
          <w:rFonts w:eastAsia="Calibri" w:cs="Times New Roman"/>
          <w:color w:val="365F91" w:themeColor="accent1" w:themeShade="BF"/>
          <w:lang w:val="en-US"/>
        </w:rPr>
      </w:pPr>
      <w:r>
        <w:rPr>
          <w:rFonts w:eastAsia="Calibri" w:cs="Times New Roman"/>
          <w:b/>
          <w:bCs/>
          <w:color w:val="365F91" w:themeColor="accent1" w:themeShade="BF"/>
          <w:lang w:val="en-US"/>
        </w:rPr>
        <w:t>IMS</w:t>
      </w:r>
      <w:r w:rsidR="001A7725" w:rsidRPr="001A7725">
        <w:rPr>
          <w:rFonts w:eastAsia="Calibri" w:cs="Times New Roman"/>
          <w:b/>
          <w:bCs/>
          <w:color w:val="365F91" w:themeColor="accent1" w:themeShade="BF"/>
          <w:lang w:val="en-US"/>
        </w:rPr>
        <w:t xml:space="preserve"> </w:t>
      </w:r>
      <w:r w:rsidR="00C30DF1">
        <w:rPr>
          <w:rFonts w:eastAsia="Calibri" w:cs="Times New Roman"/>
          <w:b/>
          <w:bCs/>
          <w:color w:val="365F91" w:themeColor="accent1" w:themeShade="BF"/>
          <w:lang w:val="en-US"/>
        </w:rPr>
        <w:t>Practice</w:t>
      </w:r>
      <w:r w:rsidR="001A7725" w:rsidRPr="001A7725">
        <w:rPr>
          <w:rFonts w:eastAsia="Calibri" w:cs="Times New Roman"/>
          <w:b/>
          <w:bCs/>
          <w:color w:val="365F91" w:themeColor="accent1" w:themeShade="BF"/>
          <w:lang w:val="en-US"/>
        </w:rPr>
        <w:t>|</w:t>
      </w:r>
      <w:r>
        <w:rPr>
          <w:rFonts w:eastAsia="Calibri" w:cs="Times New Roman"/>
          <w:b/>
          <w:bCs/>
          <w:color w:val="365F91" w:themeColor="accent1" w:themeShade="BF"/>
          <w:lang w:val="en-US"/>
        </w:rPr>
        <w:t xml:space="preserve"> L</w:t>
      </w:r>
      <w:r w:rsidR="001A7725" w:rsidRPr="001A7725">
        <w:rPr>
          <w:rFonts w:eastAsia="Calibri" w:cs="Times New Roman"/>
          <w:b/>
          <w:bCs/>
          <w:color w:val="365F91" w:themeColor="accent1" w:themeShade="BF"/>
          <w:lang w:val="en-US"/>
        </w:rPr>
        <w:t>ondon</w:t>
      </w:r>
      <w:bookmarkStart w:id="0" w:name="_GoBack"/>
      <w:bookmarkEnd w:id="0"/>
    </w:p>
    <w:p w:rsidR="001A7725" w:rsidRPr="001A7725" w:rsidRDefault="001A7725" w:rsidP="001A7725">
      <w:pPr>
        <w:spacing w:after="0" w:line="240" w:lineRule="auto"/>
        <w:jc w:val="both"/>
        <w:rPr>
          <w:rFonts w:eastAsia="MS Mincho" w:cs="Times New Roman"/>
          <w:lang w:val="en-US" w:eastAsia="ja-JP"/>
        </w:rPr>
      </w:pPr>
      <w:r w:rsidRPr="001A7725">
        <w:rPr>
          <w:rFonts w:eastAsia="MS Mincho" w:cs="Times New Roman"/>
          <w:b/>
          <w:color w:val="365F91" w:themeColor="accent1" w:themeShade="BF"/>
          <w:lang w:val="en-US" w:eastAsia="ja-JP"/>
        </w:rPr>
        <w:t xml:space="preserve">About </w:t>
      </w:r>
      <w:proofErr w:type="spellStart"/>
      <w:r w:rsidRPr="001A7725">
        <w:rPr>
          <w:rFonts w:eastAsia="MS Mincho" w:cs="Times New Roman"/>
          <w:b/>
          <w:color w:val="365F91" w:themeColor="accent1" w:themeShade="BF"/>
          <w:lang w:val="en-US" w:eastAsia="ja-JP"/>
        </w:rPr>
        <w:t>AlixPartners</w:t>
      </w:r>
      <w:proofErr w:type="spellEnd"/>
    </w:p>
    <w:p w:rsidR="001A7725" w:rsidRPr="001A7725" w:rsidRDefault="001A7725" w:rsidP="001A7725">
      <w:pPr>
        <w:spacing w:after="0" w:line="240" w:lineRule="auto"/>
        <w:jc w:val="both"/>
        <w:rPr>
          <w:rFonts w:eastAsia="MS Mincho" w:cs="Times New Roman"/>
          <w:lang w:val="en-US" w:eastAsia="ja-JP"/>
        </w:rPr>
      </w:pPr>
      <w:proofErr w:type="spellStart"/>
      <w:r w:rsidRPr="001A7725">
        <w:rPr>
          <w:rFonts w:eastAsia="MS Mincho" w:cs="Times New Roman"/>
          <w:lang w:val="en-US" w:eastAsia="ja-JP"/>
        </w:rPr>
        <w:t>AlixPartners</w:t>
      </w:r>
      <w:proofErr w:type="spellEnd"/>
      <w:r w:rsidRPr="001A7725">
        <w:rPr>
          <w:rFonts w:eastAsia="MS Mincho" w:cs="Times New Roman"/>
          <w:lang w:val="en-US" w:eastAsia="ja-JP"/>
        </w:rPr>
        <w:t xml:space="preserve"> is a global performance improvement, corporate turnaround and financial advisory service firm. The Firm provides comprehensive consulting services to a variety of large and medium sized companies, which could be healthy, stressed or distressed. The services it offers encompass corporate turnarounds and restructurings, business performance improvement, IT transformation, litigation consulting and a wealth of financial advisory services. They offer a high impact, urgent and hands-on approach reflecting the serious and urgent needs of client’s respective situations.</w:t>
      </w:r>
    </w:p>
    <w:p w:rsidR="001A7725" w:rsidRPr="001A7725" w:rsidRDefault="001A7725" w:rsidP="001A7725">
      <w:pPr>
        <w:spacing w:after="0" w:line="240" w:lineRule="auto"/>
        <w:jc w:val="both"/>
        <w:rPr>
          <w:rFonts w:eastAsia="MS Mincho" w:cs="Times New Roman"/>
          <w:lang w:val="en-US" w:eastAsia="ja-JP"/>
        </w:rPr>
      </w:pPr>
    </w:p>
    <w:p w:rsidR="001A7725" w:rsidRPr="001A7725" w:rsidRDefault="001A7725" w:rsidP="001A7725">
      <w:pPr>
        <w:spacing w:after="0" w:line="240" w:lineRule="auto"/>
        <w:jc w:val="both"/>
        <w:rPr>
          <w:rFonts w:eastAsia="MS Mincho" w:cs="Times New Roman"/>
          <w:lang w:val="en-US" w:eastAsia="ja-JP"/>
        </w:rPr>
      </w:pPr>
      <w:r w:rsidRPr="001A7725">
        <w:rPr>
          <w:rFonts w:eastAsia="MS Mincho" w:cs="Times New Roman"/>
          <w:lang w:val="en-US" w:eastAsia="ja-JP"/>
        </w:rPr>
        <w:t xml:space="preserve">With corporate offices in Michigan, the firm has over 1,200 employees in Chicago, Dallas, Detroit, Dusseldorf, London, Los Angeles, Milan, Munich, Zurich, New York, Paris, San Francisco, Shanghai, Dubai, Hong Kong and Tokyo, with a third of those employees based in Europe.  </w:t>
      </w:r>
    </w:p>
    <w:p w:rsidR="001A7725" w:rsidRPr="001A7725" w:rsidRDefault="001A7725" w:rsidP="001A7725">
      <w:pPr>
        <w:spacing w:after="0" w:line="240" w:lineRule="auto"/>
        <w:jc w:val="both"/>
        <w:rPr>
          <w:rFonts w:eastAsia="MS Mincho" w:cs="Times New Roman"/>
          <w:lang w:val="en-US" w:eastAsia="ja-JP"/>
        </w:rPr>
      </w:pPr>
    </w:p>
    <w:p w:rsidR="001A7725" w:rsidRPr="001A7725" w:rsidRDefault="001A7725" w:rsidP="001A7725">
      <w:pPr>
        <w:spacing w:after="0" w:line="240" w:lineRule="auto"/>
        <w:rPr>
          <w:rFonts w:eastAsia="MS Mincho" w:cs="Times New Roman"/>
          <w:lang w:val="en-US" w:eastAsia="ja-JP"/>
        </w:rPr>
      </w:pPr>
      <w:r w:rsidRPr="001A7725">
        <w:rPr>
          <w:rFonts w:eastAsia="MS Mincho" w:cs="Times New Roman"/>
          <w:lang w:val="en-US" w:eastAsia="ja-JP"/>
        </w:rPr>
        <w:t xml:space="preserve">At </w:t>
      </w:r>
      <w:proofErr w:type="spellStart"/>
      <w:r w:rsidRPr="001A7725">
        <w:rPr>
          <w:rFonts w:eastAsia="MS Mincho" w:cs="Times New Roman"/>
          <w:lang w:val="en-US" w:eastAsia="ja-JP"/>
        </w:rPr>
        <w:t>AlixPartners</w:t>
      </w:r>
      <w:proofErr w:type="spellEnd"/>
      <w:r w:rsidRPr="001A7725">
        <w:rPr>
          <w:rFonts w:eastAsia="MS Mincho" w:cs="Times New Roman"/>
          <w:lang w:val="en-US" w:eastAsia="ja-JP"/>
        </w:rPr>
        <w:t xml:space="preserve"> the culture is very down to earth, lean and pragmatic with solid values.  High quality standards in delivery and impeccable ethics underlie all that we do. We operate in a fast-paced, results driven environment where client focus is paramount.</w:t>
      </w:r>
    </w:p>
    <w:p w:rsidR="001A7725" w:rsidRPr="001A7725" w:rsidRDefault="001A7725" w:rsidP="001A7725">
      <w:pPr>
        <w:spacing w:after="0" w:line="240" w:lineRule="auto"/>
        <w:rPr>
          <w:rFonts w:eastAsia="MS Mincho" w:cs="Times New Roman"/>
          <w:b/>
          <w:lang w:val="en-US" w:eastAsia="ja-JP"/>
        </w:rPr>
      </w:pPr>
    </w:p>
    <w:p w:rsidR="001A7725" w:rsidRPr="000A6BA9" w:rsidRDefault="000A6BA9" w:rsidP="001A7725">
      <w:pPr>
        <w:spacing w:after="0" w:line="240" w:lineRule="auto"/>
        <w:rPr>
          <w:rFonts w:eastAsia="MS Mincho" w:cs="Times New Roman"/>
          <w:b/>
          <w:color w:val="365F91" w:themeColor="accent1" w:themeShade="BF"/>
          <w:lang w:val="en-US" w:eastAsia="ja-JP"/>
        </w:rPr>
      </w:pPr>
      <w:r w:rsidRPr="000A6BA9">
        <w:rPr>
          <w:rFonts w:eastAsia="MS Mincho" w:cs="Times New Roman"/>
          <w:b/>
          <w:color w:val="365F91" w:themeColor="accent1" w:themeShade="BF"/>
          <w:lang w:val="en-US" w:eastAsia="ja-JP"/>
        </w:rPr>
        <w:t>Client facing</w:t>
      </w:r>
      <w:r>
        <w:rPr>
          <w:rFonts w:eastAsia="MS Mincho" w:cs="Times New Roman"/>
          <w:b/>
          <w:color w:val="365F91" w:themeColor="accent1" w:themeShade="BF"/>
          <w:lang w:val="en-US" w:eastAsia="ja-JP"/>
        </w:rPr>
        <w:t xml:space="preserve"> SQL</w:t>
      </w:r>
      <w:r w:rsidRPr="000A6BA9">
        <w:rPr>
          <w:rFonts w:eastAsia="MS Mincho" w:cs="Times New Roman"/>
          <w:b/>
          <w:color w:val="365F91" w:themeColor="accent1" w:themeShade="BF"/>
          <w:lang w:val="en-US" w:eastAsia="ja-JP"/>
        </w:rPr>
        <w:t xml:space="preserve"> Data Analyst </w:t>
      </w:r>
    </w:p>
    <w:p w:rsidR="000A6BA9" w:rsidRPr="000A6BA9" w:rsidRDefault="000A6BA9" w:rsidP="000A6BA9">
      <w:pPr>
        <w:pStyle w:val="xmsonormal"/>
        <w:rPr>
          <w:rFonts w:asciiTheme="minorHAnsi" w:hAnsiTheme="minorHAnsi"/>
          <w:sz w:val="22"/>
          <w:szCs w:val="22"/>
          <w:lang w:val="en-GB"/>
        </w:rPr>
      </w:pPr>
      <w:r w:rsidRPr="000A6BA9">
        <w:rPr>
          <w:rFonts w:asciiTheme="minorHAnsi" w:hAnsiTheme="minorHAnsi"/>
          <w:sz w:val="22"/>
          <w:szCs w:val="22"/>
          <w:lang w:val="en-GB"/>
        </w:rPr>
        <w:t>An experienced</w:t>
      </w:r>
      <w:r w:rsidRPr="000A6BA9">
        <w:rPr>
          <w:rFonts w:asciiTheme="minorHAnsi" w:hAnsiTheme="minorHAnsi"/>
          <w:sz w:val="22"/>
          <w:szCs w:val="22"/>
          <w:lang w:val="en-GB"/>
        </w:rPr>
        <w:t xml:space="preserve"> client facing </w:t>
      </w:r>
      <w:r>
        <w:rPr>
          <w:rFonts w:asciiTheme="minorHAnsi" w:hAnsiTheme="minorHAnsi"/>
          <w:sz w:val="22"/>
          <w:szCs w:val="22"/>
          <w:lang w:val="en-GB"/>
        </w:rPr>
        <w:t xml:space="preserve">SQL </w:t>
      </w:r>
      <w:r w:rsidRPr="000A6BA9">
        <w:rPr>
          <w:rFonts w:asciiTheme="minorHAnsi" w:hAnsiTheme="minorHAnsi"/>
          <w:sz w:val="22"/>
          <w:szCs w:val="22"/>
          <w:lang w:val="en-GB"/>
        </w:rPr>
        <w:t>Data Analyst with first class consulting</w:t>
      </w:r>
      <w:r w:rsidRPr="000A6BA9">
        <w:rPr>
          <w:rFonts w:asciiTheme="minorHAnsi" w:hAnsiTheme="minorHAnsi"/>
          <w:sz w:val="22"/>
          <w:szCs w:val="22"/>
          <w:lang w:val="en-GB"/>
        </w:rPr>
        <w:t>, interpersonal</w:t>
      </w:r>
      <w:r w:rsidRPr="000A6BA9">
        <w:rPr>
          <w:rFonts w:asciiTheme="minorHAnsi" w:hAnsiTheme="minorHAnsi"/>
          <w:sz w:val="22"/>
          <w:szCs w:val="22"/>
          <w:lang w:val="en-GB"/>
        </w:rPr>
        <w:t xml:space="preserve"> and problem solving skills is required </w:t>
      </w:r>
      <w:r w:rsidRPr="000A6BA9">
        <w:rPr>
          <w:rFonts w:asciiTheme="minorHAnsi" w:hAnsiTheme="minorHAnsi"/>
          <w:sz w:val="22"/>
          <w:szCs w:val="22"/>
          <w:lang w:val="en-GB"/>
        </w:rPr>
        <w:t xml:space="preserve">to work on a high profile and </w:t>
      </w:r>
      <w:r w:rsidRPr="000A6BA9">
        <w:rPr>
          <w:rFonts w:asciiTheme="minorHAnsi" w:hAnsiTheme="minorHAnsi"/>
          <w:sz w:val="22"/>
          <w:szCs w:val="22"/>
          <w:lang w:val="en-GB"/>
        </w:rPr>
        <w:t xml:space="preserve">prestigious </w:t>
      </w:r>
      <w:r w:rsidRPr="000A6BA9">
        <w:rPr>
          <w:rFonts w:asciiTheme="minorHAnsi" w:hAnsiTheme="minorHAnsi"/>
          <w:sz w:val="22"/>
          <w:szCs w:val="22"/>
          <w:lang w:val="en-GB"/>
        </w:rPr>
        <w:t>project.</w:t>
      </w:r>
    </w:p>
    <w:p w:rsidR="000A6BA9" w:rsidRDefault="000A6BA9" w:rsidP="000A6BA9">
      <w:pPr>
        <w:pStyle w:val="xmsonormal"/>
        <w:rPr>
          <w:rFonts w:asciiTheme="minorHAnsi" w:hAnsiTheme="minorHAnsi"/>
          <w:sz w:val="22"/>
          <w:szCs w:val="22"/>
          <w:lang w:val="en-GB"/>
        </w:rPr>
      </w:pPr>
      <w:r w:rsidRPr="000A6BA9">
        <w:rPr>
          <w:rFonts w:asciiTheme="minorHAnsi" w:hAnsiTheme="minorHAnsi"/>
          <w:sz w:val="22"/>
          <w:szCs w:val="22"/>
          <w:lang w:val="en-GB"/>
        </w:rPr>
        <w:t xml:space="preserve">The role of the client facing data analyst will primarily consist of analysing and interpreting complex datasets using SQL to provide insight and value to our client base. </w:t>
      </w:r>
      <w:r w:rsidR="00C30DF1">
        <w:rPr>
          <w:rFonts w:asciiTheme="minorHAnsi" w:hAnsiTheme="minorHAnsi"/>
          <w:sz w:val="22"/>
          <w:szCs w:val="22"/>
          <w:lang w:val="en-GB"/>
        </w:rPr>
        <w:t>This is not a predictive analytics role or that of an SQL developer.</w:t>
      </w:r>
    </w:p>
    <w:p w:rsidR="000A6BA9" w:rsidRPr="000A6BA9" w:rsidRDefault="000A6BA9" w:rsidP="000A6BA9">
      <w:pPr>
        <w:pStyle w:val="xmsonormal"/>
        <w:rPr>
          <w:rFonts w:asciiTheme="minorHAnsi" w:hAnsiTheme="minorHAnsi"/>
          <w:sz w:val="22"/>
          <w:szCs w:val="22"/>
          <w:lang w:val="en-GB"/>
        </w:rPr>
      </w:pPr>
      <w:r w:rsidRPr="000A6BA9">
        <w:rPr>
          <w:rFonts w:asciiTheme="minorHAnsi" w:hAnsiTheme="minorHAnsi"/>
          <w:sz w:val="22"/>
          <w:szCs w:val="22"/>
          <w:lang w:val="en-GB"/>
        </w:rPr>
        <w:t xml:space="preserve">You will </w:t>
      </w:r>
      <w:r w:rsidRPr="000A6BA9">
        <w:rPr>
          <w:rFonts w:asciiTheme="minorHAnsi" w:hAnsiTheme="minorHAnsi"/>
          <w:sz w:val="22"/>
          <w:szCs w:val="22"/>
          <w:lang w:val="en-GB"/>
        </w:rPr>
        <w:t xml:space="preserve">interface and </w:t>
      </w:r>
      <w:r w:rsidRPr="000A6BA9">
        <w:rPr>
          <w:rFonts w:asciiTheme="minorHAnsi" w:hAnsiTheme="minorHAnsi"/>
          <w:sz w:val="22"/>
          <w:szCs w:val="22"/>
          <w:lang w:val="en-GB"/>
        </w:rPr>
        <w:t xml:space="preserve">work directly with the client to </w:t>
      </w:r>
      <w:r w:rsidRPr="000A6BA9">
        <w:rPr>
          <w:rFonts w:asciiTheme="minorHAnsi" w:hAnsiTheme="minorHAnsi"/>
          <w:sz w:val="22"/>
          <w:szCs w:val="22"/>
          <w:lang w:val="en-GB"/>
        </w:rPr>
        <w:t xml:space="preserve">listen, </w:t>
      </w:r>
      <w:r w:rsidRPr="000A6BA9">
        <w:rPr>
          <w:rFonts w:asciiTheme="minorHAnsi" w:hAnsiTheme="minorHAnsi"/>
          <w:sz w:val="22"/>
          <w:szCs w:val="22"/>
          <w:lang w:val="en-GB"/>
        </w:rPr>
        <w:t>understand, clarify and interpret complex business requirements to determine the best approach</w:t>
      </w:r>
      <w:r w:rsidRPr="000A6BA9">
        <w:rPr>
          <w:rFonts w:asciiTheme="minorHAnsi" w:hAnsiTheme="minorHAnsi"/>
          <w:sz w:val="22"/>
          <w:szCs w:val="22"/>
          <w:lang w:val="en-GB"/>
        </w:rPr>
        <w:t xml:space="preserve"> needed</w:t>
      </w:r>
      <w:r w:rsidRPr="000A6BA9">
        <w:rPr>
          <w:rFonts w:asciiTheme="minorHAnsi" w:hAnsiTheme="minorHAnsi"/>
          <w:sz w:val="22"/>
          <w:szCs w:val="22"/>
          <w:lang w:val="en-GB"/>
        </w:rPr>
        <w:t>.</w:t>
      </w:r>
    </w:p>
    <w:p w:rsidR="000A6BA9" w:rsidRPr="000A6BA9" w:rsidRDefault="000A6BA9" w:rsidP="000A6BA9">
      <w:pPr>
        <w:pStyle w:val="xmsonormal"/>
        <w:rPr>
          <w:rFonts w:asciiTheme="minorHAnsi" w:hAnsiTheme="minorHAnsi"/>
          <w:sz w:val="22"/>
          <w:szCs w:val="22"/>
          <w:lang w:val="en-GB"/>
        </w:rPr>
      </w:pPr>
    </w:p>
    <w:p w:rsidR="000A6BA9" w:rsidRPr="000A6BA9" w:rsidRDefault="000A6BA9" w:rsidP="000A6BA9">
      <w:pPr>
        <w:pStyle w:val="xmsonormal"/>
        <w:rPr>
          <w:rFonts w:asciiTheme="minorHAnsi" w:hAnsiTheme="minorHAnsi"/>
          <w:sz w:val="22"/>
          <w:szCs w:val="22"/>
          <w:lang w:val="en-GB"/>
        </w:rPr>
      </w:pPr>
      <w:r w:rsidRPr="000A6BA9">
        <w:rPr>
          <w:rFonts w:asciiTheme="minorHAnsi" w:hAnsiTheme="minorHAnsi"/>
          <w:sz w:val="22"/>
          <w:szCs w:val="22"/>
          <w:lang w:val="en-GB"/>
        </w:rPr>
        <w:t>You will be comfortable with working in highly dynamic</w:t>
      </w:r>
      <w:r>
        <w:rPr>
          <w:rFonts w:asciiTheme="minorHAnsi" w:hAnsiTheme="minorHAnsi"/>
          <w:sz w:val="22"/>
          <w:szCs w:val="22"/>
          <w:lang w:val="en-GB"/>
        </w:rPr>
        <w:t xml:space="preserve"> and pressured</w:t>
      </w:r>
      <w:r w:rsidRPr="000A6BA9">
        <w:rPr>
          <w:rFonts w:asciiTheme="minorHAnsi" w:hAnsiTheme="minorHAnsi"/>
          <w:sz w:val="22"/>
          <w:szCs w:val="22"/>
          <w:lang w:val="en-GB"/>
        </w:rPr>
        <w:t xml:space="preserve"> environments</w:t>
      </w:r>
      <w:r>
        <w:rPr>
          <w:rFonts w:asciiTheme="minorHAnsi" w:hAnsiTheme="minorHAnsi"/>
          <w:sz w:val="22"/>
          <w:szCs w:val="22"/>
          <w:lang w:val="en-GB"/>
        </w:rPr>
        <w:t xml:space="preserve">. You will enjoy being </w:t>
      </w:r>
      <w:r w:rsidRPr="000A6BA9">
        <w:rPr>
          <w:rFonts w:asciiTheme="minorHAnsi" w:hAnsiTheme="minorHAnsi"/>
          <w:sz w:val="22"/>
          <w:szCs w:val="22"/>
          <w:lang w:val="en-GB"/>
        </w:rPr>
        <w:t xml:space="preserve">the go-to person for </w:t>
      </w:r>
      <w:r>
        <w:rPr>
          <w:rFonts w:asciiTheme="minorHAnsi" w:hAnsiTheme="minorHAnsi"/>
          <w:sz w:val="22"/>
          <w:szCs w:val="22"/>
          <w:lang w:val="en-GB"/>
        </w:rPr>
        <w:t>a range of critical initiatives.</w:t>
      </w:r>
    </w:p>
    <w:p w:rsidR="000A6BA9" w:rsidRDefault="000A6BA9" w:rsidP="000A6BA9">
      <w:pPr>
        <w:pStyle w:val="NoSpacing"/>
        <w:rPr>
          <w:b/>
          <w:bCs/>
        </w:rPr>
      </w:pPr>
      <w:r w:rsidRPr="000A6BA9">
        <w:t> </w:t>
      </w:r>
      <w:r w:rsidRPr="000A6BA9">
        <w:br/>
      </w:r>
      <w:r w:rsidRPr="001A7725">
        <w:rPr>
          <w:b/>
          <w:bCs/>
          <w:color w:val="365F91" w:themeColor="accent1" w:themeShade="BF"/>
          <w:lang w:val="en-US" w:eastAsia="ja-JP"/>
        </w:rPr>
        <w:t xml:space="preserve">Education | Work Experience | Knowledge and skill </w:t>
      </w:r>
      <w:r w:rsidRPr="001A7725">
        <w:rPr>
          <w:rFonts w:eastAsia="Calibri" w:cs="Times New Roman"/>
          <w:b/>
          <w:color w:val="365F91" w:themeColor="accent1" w:themeShade="BF"/>
          <w:lang w:val="en-US"/>
        </w:rPr>
        <w:t>required for the successful candidate</w:t>
      </w:r>
      <w:r w:rsidRPr="000A6BA9">
        <w:br/>
      </w:r>
    </w:p>
    <w:p w:rsidR="000A6BA9" w:rsidRPr="00C30DF1" w:rsidRDefault="000A6BA9" w:rsidP="000A6BA9">
      <w:pPr>
        <w:pStyle w:val="NoSpacing"/>
        <w:numPr>
          <w:ilvl w:val="0"/>
          <w:numId w:val="14"/>
        </w:numPr>
        <w:rPr>
          <w:rFonts w:eastAsia="Calibri" w:cs="Times New Roman"/>
          <w:lang w:val="en-US"/>
        </w:rPr>
      </w:pPr>
      <w:r w:rsidRPr="00C30DF1">
        <w:rPr>
          <w:bCs/>
        </w:rPr>
        <w:t>Advanced data manipulation skills using SQL (Not SQL developers)</w:t>
      </w:r>
    </w:p>
    <w:p w:rsidR="000A6BA9" w:rsidRPr="00C30DF1" w:rsidRDefault="000A6BA9" w:rsidP="000A6BA9">
      <w:pPr>
        <w:pStyle w:val="NoSpacing"/>
        <w:numPr>
          <w:ilvl w:val="0"/>
          <w:numId w:val="14"/>
        </w:numPr>
        <w:rPr>
          <w:rFonts w:eastAsia="Calibri" w:cs="Times New Roman"/>
          <w:lang w:val="en-US"/>
        </w:rPr>
      </w:pPr>
      <w:r w:rsidRPr="00C30DF1">
        <w:rPr>
          <w:bCs/>
        </w:rPr>
        <w:t>Analytics – you will be confident and capable when working on completed and high profile datasets. This is not about predictive analytics it is about analysing and adding value to the business and client needs</w:t>
      </w:r>
    </w:p>
    <w:p w:rsidR="000A6BA9" w:rsidRPr="00C30DF1" w:rsidRDefault="000A6BA9" w:rsidP="000A6BA9">
      <w:pPr>
        <w:pStyle w:val="NoSpacing"/>
        <w:numPr>
          <w:ilvl w:val="0"/>
          <w:numId w:val="14"/>
        </w:numPr>
      </w:pPr>
      <w:r w:rsidRPr="00C30DF1">
        <w:rPr>
          <w:bCs/>
        </w:rPr>
        <w:t>Critical thinker with attention to detail</w:t>
      </w:r>
    </w:p>
    <w:p w:rsidR="000A6BA9" w:rsidRPr="00C30DF1" w:rsidRDefault="000A6BA9" w:rsidP="000A6BA9">
      <w:pPr>
        <w:pStyle w:val="NoSpacing"/>
        <w:numPr>
          <w:ilvl w:val="0"/>
          <w:numId w:val="14"/>
        </w:numPr>
      </w:pPr>
      <w:r w:rsidRPr="00C30DF1">
        <w:rPr>
          <w:bCs/>
        </w:rPr>
        <w:t>The ability to work autonomously with the client to shape requirements and build the supporting analysis</w:t>
      </w:r>
    </w:p>
    <w:p w:rsidR="000A6BA9" w:rsidRPr="00C30DF1" w:rsidRDefault="000A6BA9" w:rsidP="000A6BA9">
      <w:pPr>
        <w:pStyle w:val="NoSpacing"/>
        <w:numPr>
          <w:ilvl w:val="0"/>
          <w:numId w:val="14"/>
        </w:numPr>
      </w:pPr>
      <w:r w:rsidRPr="00C30DF1">
        <w:rPr>
          <w:bCs/>
        </w:rPr>
        <w:t xml:space="preserve">The confidence and capability to lead clients through demanding business issue in an informative and </w:t>
      </w:r>
      <w:r w:rsidR="00C30DF1" w:rsidRPr="00C30DF1">
        <w:rPr>
          <w:bCs/>
        </w:rPr>
        <w:t>appropriate manner</w:t>
      </w:r>
    </w:p>
    <w:p w:rsidR="00C30DF1" w:rsidRPr="00C30DF1" w:rsidRDefault="00C30DF1" w:rsidP="000A6BA9">
      <w:pPr>
        <w:pStyle w:val="NoSpacing"/>
        <w:numPr>
          <w:ilvl w:val="0"/>
          <w:numId w:val="14"/>
        </w:numPr>
      </w:pPr>
      <w:r w:rsidRPr="00C30DF1">
        <w:rPr>
          <w:bCs/>
        </w:rPr>
        <w:t>Preferably from a consultancy or professional services organisation</w:t>
      </w:r>
    </w:p>
    <w:p w:rsidR="001A7725" w:rsidRPr="00C30DF1" w:rsidRDefault="00C30DF1" w:rsidP="001A7725">
      <w:pPr>
        <w:pStyle w:val="NoSpacing"/>
        <w:numPr>
          <w:ilvl w:val="0"/>
          <w:numId w:val="14"/>
        </w:numPr>
        <w:rPr>
          <w:rFonts w:eastAsia="MS Mincho" w:cs="Times New Roman"/>
          <w:b/>
          <w:lang w:val="en-US" w:eastAsia="ja-JP"/>
        </w:rPr>
      </w:pPr>
      <w:r w:rsidRPr="00C30DF1">
        <w:t>A strong and credible team player capable of facing out and working well with the clients and team members in an open plan environment</w:t>
      </w:r>
    </w:p>
    <w:sectPr w:rsidR="001A7725" w:rsidRPr="00C30DF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CF8" w:rsidRDefault="00063CF8" w:rsidP="00592653">
      <w:pPr>
        <w:spacing w:after="0" w:line="240" w:lineRule="auto"/>
      </w:pPr>
      <w:r>
        <w:separator/>
      </w:r>
    </w:p>
  </w:endnote>
  <w:endnote w:type="continuationSeparator" w:id="0">
    <w:p w:rsidR="00063CF8" w:rsidRDefault="00063CF8" w:rsidP="00592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18C" w:rsidRDefault="000221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18C" w:rsidRDefault="0002218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18C" w:rsidRDefault="000221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CF8" w:rsidRDefault="00063CF8" w:rsidP="00592653">
      <w:pPr>
        <w:spacing w:after="0" w:line="240" w:lineRule="auto"/>
      </w:pPr>
      <w:r>
        <w:separator/>
      </w:r>
    </w:p>
  </w:footnote>
  <w:footnote w:type="continuationSeparator" w:id="0">
    <w:p w:rsidR="00063CF8" w:rsidRDefault="00063CF8" w:rsidP="005926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18C" w:rsidRDefault="000221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653" w:rsidRDefault="0002218C" w:rsidP="00592653">
    <w:pPr>
      <w:pStyle w:val="Header"/>
      <w:jc w:val="right"/>
    </w:pPr>
    <w:r>
      <w:rPr>
        <w:noProof/>
        <w:color w:val="0066CC"/>
        <w:lang w:val="en-US"/>
      </w:rPr>
      <w:drawing>
        <wp:inline distT="0" distB="0" distL="0" distR="0" wp14:anchorId="6C98DFD3" wp14:editId="3FCF9198">
          <wp:extent cx="2987675" cy="574040"/>
          <wp:effectExtent l="0" t="0" r="3175" b="0"/>
          <wp:docPr id="1" name="Picture 1" descr="https://alixpartners.webex.com/brand/21825/site_alixpartnerstraining/brand/AP_logo.jpg">
            <a:hlinkClick xmlns:a="http://schemas.openxmlformats.org/drawingml/2006/main" r:id="rId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lixpartners.webex.com/brand/21825/site_alixpartnerstraining/brand/AP_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87675" cy="57404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18C" w:rsidRDefault="000221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323DF"/>
    <w:multiLevelType w:val="hybridMultilevel"/>
    <w:tmpl w:val="90FEFDD0"/>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A494E51"/>
    <w:multiLevelType w:val="hybridMultilevel"/>
    <w:tmpl w:val="929AB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95A7D"/>
    <w:multiLevelType w:val="multilevel"/>
    <w:tmpl w:val="80D86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7E0E9D"/>
    <w:multiLevelType w:val="hybridMultilevel"/>
    <w:tmpl w:val="9D3A5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0453BEB"/>
    <w:multiLevelType w:val="multilevel"/>
    <w:tmpl w:val="AC64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0E5752"/>
    <w:multiLevelType w:val="multilevel"/>
    <w:tmpl w:val="65BEC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B565EC"/>
    <w:multiLevelType w:val="multilevel"/>
    <w:tmpl w:val="D78CA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125C47"/>
    <w:multiLevelType w:val="hybridMultilevel"/>
    <w:tmpl w:val="9EAEEDF8"/>
    <w:lvl w:ilvl="0" w:tplc="04090005">
      <w:start w:val="1"/>
      <w:numFmt w:val="bullet"/>
      <w:lvlText w:val=""/>
      <w:lvlJc w:val="left"/>
      <w:pPr>
        <w:tabs>
          <w:tab w:val="num" w:pos="360"/>
        </w:tabs>
        <w:ind w:left="360" w:hanging="360"/>
      </w:pPr>
      <w:rPr>
        <w:rFonts w:ascii="Wingdings" w:hAnsi="Wingdings" w:hint="default"/>
      </w:rPr>
    </w:lvl>
    <w:lvl w:ilvl="1" w:tplc="0809000B">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66155F2"/>
    <w:multiLevelType w:val="hybridMultilevel"/>
    <w:tmpl w:val="D756A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02926C5"/>
    <w:multiLevelType w:val="multilevel"/>
    <w:tmpl w:val="FD16D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2B32BC"/>
    <w:multiLevelType w:val="multilevel"/>
    <w:tmpl w:val="452E4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202046"/>
    <w:multiLevelType w:val="hybridMultilevel"/>
    <w:tmpl w:val="BF92D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8E70BA"/>
    <w:multiLevelType w:val="multilevel"/>
    <w:tmpl w:val="D136A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41C30DD"/>
    <w:multiLevelType w:val="hybridMultilevel"/>
    <w:tmpl w:val="A672F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2"/>
  </w:num>
  <w:num w:numId="4">
    <w:abstractNumId w:val="10"/>
  </w:num>
  <w:num w:numId="5">
    <w:abstractNumId w:val="4"/>
  </w:num>
  <w:num w:numId="6">
    <w:abstractNumId w:val="6"/>
  </w:num>
  <w:num w:numId="7">
    <w:abstractNumId w:val="2"/>
  </w:num>
  <w:num w:numId="8">
    <w:abstractNumId w:val="7"/>
  </w:num>
  <w:num w:numId="9">
    <w:abstractNumId w:val="0"/>
  </w:num>
  <w:num w:numId="10">
    <w:abstractNumId w:val="3"/>
  </w:num>
  <w:num w:numId="11">
    <w:abstractNumId w:val="8"/>
  </w:num>
  <w:num w:numId="12">
    <w:abstractNumId w:val="13"/>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653"/>
    <w:rsid w:val="00001C21"/>
    <w:rsid w:val="0002218C"/>
    <w:rsid w:val="00063CF8"/>
    <w:rsid w:val="000A6BA9"/>
    <w:rsid w:val="00141F6B"/>
    <w:rsid w:val="001A7725"/>
    <w:rsid w:val="00295778"/>
    <w:rsid w:val="002D7A1B"/>
    <w:rsid w:val="0031255F"/>
    <w:rsid w:val="004E1988"/>
    <w:rsid w:val="00592653"/>
    <w:rsid w:val="00603642"/>
    <w:rsid w:val="0075395D"/>
    <w:rsid w:val="008F30BB"/>
    <w:rsid w:val="00A92BF1"/>
    <w:rsid w:val="00C30DF1"/>
    <w:rsid w:val="00C4017C"/>
    <w:rsid w:val="00D65543"/>
    <w:rsid w:val="00F95A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26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653"/>
    <w:rPr>
      <w:rFonts w:ascii="Tahoma" w:hAnsi="Tahoma" w:cs="Tahoma"/>
      <w:sz w:val="16"/>
      <w:szCs w:val="16"/>
    </w:rPr>
  </w:style>
  <w:style w:type="paragraph" w:styleId="Header">
    <w:name w:val="header"/>
    <w:basedOn w:val="Normal"/>
    <w:link w:val="HeaderChar"/>
    <w:uiPriority w:val="99"/>
    <w:unhideWhenUsed/>
    <w:rsid w:val="005926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2653"/>
  </w:style>
  <w:style w:type="paragraph" w:styleId="Footer">
    <w:name w:val="footer"/>
    <w:basedOn w:val="Normal"/>
    <w:link w:val="FooterChar"/>
    <w:uiPriority w:val="99"/>
    <w:unhideWhenUsed/>
    <w:rsid w:val="005926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2653"/>
  </w:style>
  <w:style w:type="paragraph" w:styleId="NoSpacing">
    <w:name w:val="No Spacing"/>
    <w:uiPriority w:val="1"/>
    <w:qFormat/>
    <w:rsid w:val="0031255F"/>
    <w:pPr>
      <w:spacing w:after="0" w:line="240" w:lineRule="auto"/>
    </w:pPr>
  </w:style>
  <w:style w:type="paragraph" w:customStyle="1" w:styleId="xmsonormal">
    <w:name w:val="x_msonormal"/>
    <w:basedOn w:val="Normal"/>
    <w:rsid w:val="000A6BA9"/>
    <w:pPr>
      <w:spacing w:after="0" w:line="240" w:lineRule="auto"/>
    </w:pPr>
    <w:rPr>
      <w:rFonts w:ascii="Times New Roman" w:hAnsi="Times New Roman" w:cs="Times New Roman"/>
      <w:sz w:val="24"/>
      <w:szCs w:val="24"/>
      <w:lang w:val="en-US"/>
    </w:rPr>
  </w:style>
  <w:style w:type="character" w:styleId="Strong">
    <w:name w:val="Strong"/>
    <w:basedOn w:val="DefaultParagraphFont"/>
    <w:uiPriority w:val="22"/>
    <w:qFormat/>
    <w:rsid w:val="000A6BA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26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653"/>
    <w:rPr>
      <w:rFonts w:ascii="Tahoma" w:hAnsi="Tahoma" w:cs="Tahoma"/>
      <w:sz w:val="16"/>
      <w:szCs w:val="16"/>
    </w:rPr>
  </w:style>
  <w:style w:type="paragraph" w:styleId="Header">
    <w:name w:val="header"/>
    <w:basedOn w:val="Normal"/>
    <w:link w:val="HeaderChar"/>
    <w:uiPriority w:val="99"/>
    <w:unhideWhenUsed/>
    <w:rsid w:val="005926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2653"/>
  </w:style>
  <w:style w:type="paragraph" w:styleId="Footer">
    <w:name w:val="footer"/>
    <w:basedOn w:val="Normal"/>
    <w:link w:val="FooterChar"/>
    <w:uiPriority w:val="99"/>
    <w:unhideWhenUsed/>
    <w:rsid w:val="005926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2653"/>
  </w:style>
  <w:style w:type="paragraph" w:styleId="NoSpacing">
    <w:name w:val="No Spacing"/>
    <w:uiPriority w:val="1"/>
    <w:qFormat/>
    <w:rsid w:val="0031255F"/>
    <w:pPr>
      <w:spacing w:after="0" w:line="240" w:lineRule="auto"/>
    </w:pPr>
  </w:style>
  <w:style w:type="paragraph" w:customStyle="1" w:styleId="xmsonormal">
    <w:name w:val="x_msonormal"/>
    <w:basedOn w:val="Normal"/>
    <w:rsid w:val="000A6BA9"/>
    <w:pPr>
      <w:spacing w:after="0" w:line="240" w:lineRule="auto"/>
    </w:pPr>
    <w:rPr>
      <w:rFonts w:ascii="Times New Roman" w:hAnsi="Times New Roman" w:cs="Times New Roman"/>
      <w:sz w:val="24"/>
      <w:szCs w:val="24"/>
      <w:lang w:val="en-US"/>
    </w:rPr>
  </w:style>
  <w:style w:type="character" w:styleId="Strong">
    <w:name w:val="Strong"/>
    <w:basedOn w:val="DefaultParagraphFont"/>
    <w:uiPriority w:val="22"/>
    <w:qFormat/>
    <w:rsid w:val="000A6B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363174">
      <w:bodyDiv w:val="1"/>
      <w:marLeft w:val="0"/>
      <w:marRight w:val="0"/>
      <w:marTop w:val="0"/>
      <w:marBottom w:val="0"/>
      <w:divBdr>
        <w:top w:val="none" w:sz="0" w:space="0" w:color="auto"/>
        <w:left w:val="none" w:sz="0" w:space="0" w:color="auto"/>
        <w:bottom w:val="none" w:sz="0" w:space="0" w:color="auto"/>
        <w:right w:val="none" w:sz="0" w:space="0" w:color="auto"/>
      </w:divBdr>
      <w:divsChild>
        <w:div w:id="1922400065">
          <w:marLeft w:val="0"/>
          <w:marRight w:val="0"/>
          <w:marTop w:val="0"/>
          <w:marBottom w:val="0"/>
          <w:divBdr>
            <w:top w:val="none" w:sz="0" w:space="0" w:color="auto"/>
            <w:left w:val="none" w:sz="0" w:space="0" w:color="auto"/>
            <w:bottom w:val="none" w:sz="0" w:space="0" w:color="auto"/>
            <w:right w:val="none" w:sz="0" w:space="0" w:color="auto"/>
          </w:divBdr>
          <w:divsChild>
            <w:div w:id="1956209127">
              <w:marLeft w:val="0"/>
              <w:marRight w:val="0"/>
              <w:marTop w:val="0"/>
              <w:marBottom w:val="0"/>
              <w:divBdr>
                <w:top w:val="none" w:sz="0" w:space="0" w:color="auto"/>
                <w:left w:val="none" w:sz="0" w:space="0" w:color="auto"/>
                <w:bottom w:val="none" w:sz="0" w:space="0" w:color="auto"/>
                <w:right w:val="none" w:sz="0" w:space="0" w:color="auto"/>
              </w:divBdr>
              <w:divsChild>
                <w:div w:id="1926651245">
                  <w:marLeft w:val="0"/>
                  <w:marRight w:val="0"/>
                  <w:marTop w:val="0"/>
                  <w:marBottom w:val="0"/>
                  <w:divBdr>
                    <w:top w:val="none" w:sz="0" w:space="0" w:color="auto"/>
                    <w:left w:val="none" w:sz="0" w:space="0" w:color="auto"/>
                    <w:bottom w:val="none" w:sz="0" w:space="0" w:color="auto"/>
                    <w:right w:val="none" w:sz="0" w:space="0" w:color="auto"/>
                  </w:divBdr>
                </w:div>
                <w:div w:id="523057201">
                  <w:marLeft w:val="0"/>
                  <w:marRight w:val="0"/>
                  <w:marTop w:val="0"/>
                  <w:marBottom w:val="0"/>
                  <w:divBdr>
                    <w:top w:val="none" w:sz="0" w:space="0" w:color="auto"/>
                    <w:left w:val="none" w:sz="0" w:space="0" w:color="auto"/>
                    <w:bottom w:val="none" w:sz="0" w:space="0" w:color="auto"/>
                    <w:right w:val="none" w:sz="0" w:space="0" w:color="auto"/>
                  </w:divBdr>
                  <w:divsChild>
                    <w:div w:id="1672753443">
                      <w:marLeft w:val="0"/>
                      <w:marRight w:val="0"/>
                      <w:marTop w:val="0"/>
                      <w:marBottom w:val="0"/>
                      <w:divBdr>
                        <w:top w:val="none" w:sz="0" w:space="0" w:color="auto"/>
                        <w:left w:val="none" w:sz="0" w:space="0" w:color="auto"/>
                        <w:bottom w:val="none" w:sz="0" w:space="0" w:color="auto"/>
                        <w:right w:val="none" w:sz="0" w:space="0" w:color="auto"/>
                      </w:divBdr>
                      <w:divsChild>
                        <w:div w:id="19754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1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96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alixpartne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Experian</Company>
  <LinksUpToDate>false</LinksUpToDate>
  <CharactersWithSpaces>2804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kingwen</dc:creator>
  <cp:lastModifiedBy>wking</cp:lastModifiedBy>
  <cp:revision>2</cp:revision>
  <dcterms:created xsi:type="dcterms:W3CDTF">2015-04-15T14:38:00Z</dcterms:created>
  <dcterms:modified xsi:type="dcterms:W3CDTF">2015-04-15T14:38:00Z</dcterms:modified>
</cp:coreProperties>
</file>